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F713" w14:textId="50573433" w:rsidR="00B724DA" w:rsidRPr="006A0A5E" w:rsidRDefault="00E45E89">
      <w:pPr>
        <w:pStyle w:val="BodyText"/>
        <w:spacing w:before="107"/>
        <w:ind w:left="111"/>
        <w:rPr>
          <w:rFonts w:ascii="Helvetica" w:hAnsi="Helvetica"/>
        </w:rPr>
      </w:pPr>
      <w:r w:rsidRPr="00146B76">
        <w:rPr>
          <w:rFonts w:ascii="Helvetica" w:hAnsi="Helvetica"/>
          <w:spacing w:val="-2"/>
          <w:w w:val="105"/>
          <w:highlight w:val="yellow"/>
        </w:rPr>
        <w:t>05/14/2023</w:t>
      </w:r>
    </w:p>
    <w:p w14:paraId="6760419B" w14:textId="77777777" w:rsidR="00B724DA" w:rsidRPr="006A0A5E" w:rsidRDefault="00B724DA">
      <w:pPr>
        <w:pStyle w:val="BodyText"/>
        <w:spacing w:before="8"/>
        <w:rPr>
          <w:rFonts w:ascii="Helvetica" w:hAnsi="Helvetica"/>
          <w:sz w:val="26"/>
        </w:rPr>
      </w:pPr>
    </w:p>
    <w:p w14:paraId="75D148E1" w14:textId="43F16649" w:rsidR="00B724DA" w:rsidRPr="002A720B" w:rsidRDefault="00503916">
      <w:pPr>
        <w:pStyle w:val="BodyText"/>
        <w:tabs>
          <w:tab w:val="left" w:pos="2837"/>
        </w:tabs>
        <w:spacing w:line="251" w:lineRule="exact"/>
        <w:ind w:left="111"/>
        <w:rPr>
          <w:rFonts w:ascii="Helvetica" w:hAnsi="Helvetica"/>
        </w:rPr>
      </w:pPr>
      <w:r w:rsidRPr="002A720B">
        <w:rPr>
          <w:rFonts w:ascii="Helvetica" w:hAnsi="Helvetica"/>
        </w:rPr>
        <w:t xml:space="preserve">Sen. </w:t>
      </w:r>
      <w:r w:rsidR="00F97B18">
        <w:rPr>
          <w:rFonts w:ascii="Helvetica" w:hAnsi="Helvetica"/>
        </w:rPr>
        <w:t>Patty Murray</w:t>
      </w:r>
    </w:p>
    <w:p w14:paraId="2861FCF4" w14:textId="03D50E6C" w:rsidR="00930E66" w:rsidRDefault="00F97B18" w:rsidP="002A720B">
      <w:pPr>
        <w:pStyle w:val="BodyText"/>
        <w:spacing w:before="27" w:line="266" w:lineRule="auto"/>
        <w:ind w:left="111" w:right="5680"/>
        <w:rPr>
          <w:rFonts w:ascii="Helvetica" w:hAnsi="Helvetica"/>
        </w:rPr>
      </w:pPr>
      <w:r>
        <w:rPr>
          <w:rFonts w:ascii="Helvetica" w:hAnsi="Helvetica"/>
        </w:rPr>
        <w:t>2988 Jackson Federal Building</w:t>
      </w:r>
    </w:p>
    <w:p w14:paraId="7DF2AE3C" w14:textId="719C6125" w:rsidR="00F97B18" w:rsidRDefault="00F97B18" w:rsidP="002A720B">
      <w:pPr>
        <w:pStyle w:val="BodyText"/>
        <w:spacing w:before="27" w:line="266" w:lineRule="auto"/>
        <w:ind w:left="111" w:right="5680"/>
        <w:rPr>
          <w:rFonts w:ascii="Helvetica" w:hAnsi="Helvetica"/>
        </w:rPr>
      </w:pPr>
      <w:r>
        <w:rPr>
          <w:rFonts w:ascii="Helvetica" w:hAnsi="Helvetica"/>
        </w:rPr>
        <w:t>915 2</w:t>
      </w:r>
      <w:r w:rsidRPr="00F97B18">
        <w:rPr>
          <w:rFonts w:ascii="Helvetica" w:hAnsi="Helvetica"/>
          <w:vertAlign w:val="superscript"/>
        </w:rPr>
        <w:t>nd</w:t>
      </w:r>
      <w:r>
        <w:rPr>
          <w:rFonts w:ascii="Helvetica" w:hAnsi="Helvetica"/>
        </w:rPr>
        <w:t xml:space="preserve"> Avenue</w:t>
      </w:r>
    </w:p>
    <w:p w14:paraId="78E5D479" w14:textId="46E979B8" w:rsidR="00B724DA" w:rsidRPr="006A0A5E" w:rsidRDefault="002A720B">
      <w:pPr>
        <w:pStyle w:val="BodyText"/>
        <w:spacing w:before="27" w:line="266" w:lineRule="auto"/>
        <w:ind w:left="111" w:right="6905"/>
        <w:rPr>
          <w:rFonts w:ascii="Helvetica" w:hAnsi="Helvetica"/>
        </w:rPr>
      </w:pPr>
      <w:r>
        <w:rPr>
          <w:rFonts w:ascii="Helvetica" w:hAnsi="Helvetica"/>
        </w:rPr>
        <w:t>Seattle, WA 98174</w:t>
      </w:r>
      <w:r w:rsidR="00503916" w:rsidRPr="006A0A5E">
        <w:rPr>
          <w:rFonts w:ascii="Helvetica" w:hAnsi="Helvetica"/>
        </w:rPr>
        <w:t xml:space="preserve"> </w:t>
      </w:r>
    </w:p>
    <w:p w14:paraId="24152629" w14:textId="77777777" w:rsidR="00B724DA" w:rsidRPr="006A0A5E" w:rsidRDefault="00B724DA">
      <w:pPr>
        <w:pStyle w:val="BodyText"/>
        <w:rPr>
          <w:rFonts w:ascii="Helvetica" w:hAnsi="Helvetica"/>
          <w:sz w:val="26"/>
        </w:rPr>
      </w:pPr>
    </w:p>
    <w:p w14:paraId="5A65C4A4" w14:textId="77777777" w:rsidR="00B724DA" w:rsidRPr="006A0A5E" w:rsidRDefault="00B724DA">
      <w:pPr>
        <w:pStyle w:val="BodyText"/>
        <w:rPr>
          <w:rFonts w:ascii="Helvetica" w:hAnsi="Helvetica"/>
          <w:sz w:val="26"/>
        </w:rPr>
      </w:pPr>
    </w:p>
    <w:p w14:paraId="0D35A7F0" w14:textId="77777777" w:rsidR="00B724DA" w:rsidRPr="006A0A5E" w:rsidRDefault="00B724DA">
      <w:pPr>
        <w:pStyle w:val="BodyText"/>
        <w:spacing w:before="10"/>
        <w:rPr>
          <w:rFonts w:ascii="Helvetica" w:hAnsi="Helvetica"/>
          <w:sz w:val="20"/>
        </w:rPr>
      </w:pPr>
    </w:p>
    <w:p w14:paraId="5E786C4A" w14:textId="268EB87C" w:rsidR="00B724DA" w:rsidRPr="006A0A5E" w:rsidRDefault="00503916">
      <w:pPr>
        <w:pStyle w:val="BodyText"/>
        <w:tabs>
          <w:tab w:val="left" w:pos="2641"/>
          <w:tab w:val="left" w:pos="5944"/>
        </w:tabs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5"/>
        </w:rPr>
        <w:t>Dear</w:t>
      </w:r>
      <w:r w:rsidRPr="006A0A5E">
        <w:rPr>
          <w:rFonts w:ascii="Helvetica" w:hAnsi="Helvetica"/>
          <w:spacing w:val="-11"/>
        </w:rPr>
        <w:t xml:space="preserve"> </w:t>
      </w:r>
      <w:r w:rsidRPr="006A0A5E">
        <w:rPr>
          <w:rFonts w:ascii="Helvetica" w:hAnsi="Helvetica"/>
        </w:rPr>
        <w:t>Senator</w:t>
      </w:r>
      <w:r w:rsidRPr="006A0A5E">
        <w:rPr>
          <w:rFonts w:ascii="Helvetica" w:hAnsi="Helvetica"/>
          <w:spacing w:val="-11"/>
        </w:rPr>
        <w:t xml:space="preserve"> </w:t>
      </w:r>
      <w:r>
        <w:rPr>
          <w:rFonts w:ascii="Helvetica" w:hAnsi="Helvetica"/>
          <w:spacing w:val="-2"/>
        </w:rPr>
        <w:t>Murray</w:t>
      </w:r>
      <w:r w:rsidR="002A720B">
        <w:rPr>
          <w:rFonts w:ascii="Helvetica" w:hAnsi="Helvetica"/>
          <w:spacing w:val="-2"/>
        </w:rPr>
        <w:t>,</w:t>
      </w:r>
    </w:p>
    <w:p w14:paraId="4CDF455F" w14:textId="77777777" w:rsidR="00B724DA" w:rsidRPr="006A0A5E" w:rsidRDefault="00B724DA">
      <w:pPr>
        <w:pStyle w:val="BodyText"/>
        <w:spacing w:before="8"/>
        <w:rPr>
          <w:rFonts w:ascii="Helvetica" w:hAnsi="Helvetica"/>
          <w:sz w:val="26"/>
        </w:rPr>
      </w:pPr>
    </w:p>
    <w:p w14:paraId="47A63700" w14:textId="059695E4" w:rsidR="00A9744B" w:rsidRPr="00146B76" w:rsidRDefault="003C74E9">
      <w:pPr>
        <w:pStyle w:val="BodyText"/>
        <w:spacing w:line="266" w:lineRule="auto"/>
        <w:ind w:left="111"/>
        <w:rPr>
          <w:rFonts w:ascii="Helvetica" w:hAnsi="Helvetica"/>
          <w:highlight w:val="yellow"/>
        </w:rPr>
      </w:pPr>
      <w:r w:rsidRPr="00146B76">
        <w:rPr>
          <w:rFonts w:ascii="Helvetica" w:hAnsi="Helvetica"/>
          <w:highlight w:val="yellow"/>
        </w:rPr>
        <w:t>[ADD in Personal Introductory Paragraph</w:t>
      </w:r>
      <w:r w:rsidR="007C68D4" w:rsidRPr="00146B76">
        <w:rPr>
          <w:rFonts w:ascii="Helvetica" w:hAnsi="Helvetica"/>
          <w:highlight w:val="yellow"/>
        </w:rPr>
        <w:t xml:space="preserve"> and revise below as you see fit.]</w:t>
      </w:r>
    </w:p>
    <w:p w14:paraId="3CAE24F3" w14:textId="77777777" w:rsidR="003C74E9" w:rsidRDefault="003C74E9">
      <w:pPr>
        <w:pStyle w:val="BodyText"/>
        <w:spacing w:line="266" w:lineRule="auto"/>
        <w:ind w:left="111"/>
        <w:rPr>
          <w:rFonts w:ascii="Helvetica" w:hAnsi="Helvetica"/>
        </w:rPr>
      </w:pPr>
    </w:p>
    <w:p w14:paraId="2C753C55" w14:textId="34B91D84" w:rsidR="00B724DA" w:rsidRPr="006A0A5E" w:rsidRDefault="00503916">
      <w:pPr>
        <w:pStyle w:val="BodyText"/>
        <w:spacing w:line="266" w:lineRule="auto"/>
        <w:ind w:left="111"/>
        <w:rPr>
          <w:rFonts w:ascii="Helvetica" w:hAnsi="Helvetica"/>
        </w:rPr>
      </w:pPr>
      <w:r w:rsidRPr="006A0A5E">
        <w:rPr>
          <w:rFonts w:ascii="Helvetica" w:hAnsi="Helvetica"/>
        </w:rPr>
        <w:t>The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farm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bill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our</w:t>
      </w:r>
      <w:r w:rsidRPr="006A0A5E">
        <w:rPr>
          <w:rFonts w:ascii="Helvetica" w:hAnsi="Helvetica"/>
          <w:spacing w:val="-11"/>
        </w:rPr>
        <w:t xml:space="preserve"> </w:t>
      </w:r>
      <w:r w:rsidRPr="006A0A5E">
        <w:rPr>
          <w:rFonts w:ascii="Helvetica" w:hAnsi="Helvetica"/>
        </w:rPr>
        <w:t>nation’s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most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important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national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system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legislation.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It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critical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the work of ending hunger</w:t>
      </w:r>
      <w:r w:rsidRPr="006A0A5E">
        <w:rPr>
          <w:rFonts w:ascii="Helvetica" w:hAnsi="Helvetica"/>
          <w:spacing w:val="-4"/>
        </w:rPr>
        <w:t xml:space="preserve"> </w:t>
      </w:r>
      <w:r w:rsidRPr="006A0A5E">
        <w:rPr>
          <w:rFonts w:ascii="Helvetica" w:hAnsi="Helvetica"/>
        </w:rPr>
        <w:t>at home and abroad. Indeed, the farm bill impacts each one of us.</w:t>
      </w:r>
    </w:p>
    <w:p w14:paraId="28985528" w14:textId="77777777" w:rsidR="00B724DA" w:rsidRPr="006A0A5E" w:rsidRDefault="00B724DA">
      <w:pPr>
        <w:pStyle w:val="BodyText"/>
        <w:spacing w:before="3"/>
        <w:rPr>
          <w:rFonts w:ascii="Helvetica" w:hAnsi="Helvetica"/>
          <w:sz w:val="24"/>
        </w:rPr>
      </w:pPr>
    </w:p>
    <w:p w14:paraId="7707B5EC" w14:textId="77777777" w:rsidR="00B724DA" w:rsidRPr="006A0A5E" w:rsidRDefault="00503916">
      <w:pPr>
        <w:pStyle w:val="BodyText"/>
        <w:spacing w:line="266" w:lineRule="auto"/>
        <w:ind w:left="111" w:right="571"/>
        <w:rPr>
          <w:rFonts w:ascii="Helvetica" w:hAnsi="Helvetica"/>
        </w:rPr>
      </w:pPr>
      <w:r w:rsidRPr="006A0A5E">
        <w:rPr>
          <w:rFonts w:ascii="Helvetica" w:hAnsi="Helvetica"/>
        </w:rPr>
        <w:t>As Congress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works to renew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our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 and farm programs through the farm bill, I urge you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legislation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that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builds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healthy,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equitable,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sustainable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systems.</w:t>
      </w:r>
    </w:p>
    <w:p w14:paraId="7DDB0921" w14:textId="77777777" w:rsidR="00B724DA" w:rsidRPr="006A0A5E" w:rsidRDefault="00B724DA">
      <w:pPr>
        <w:pStyle w:val="BodyText"/>
        <w:spacing w:before="2"/>
        <w:rPr>
          <w:rFonts w:ascii="Helvetica" w:hAnsi="Helvetica"/>
          <w:sz w:val="24"/>
        </w:rPr>
      </w:pPr>
    </w:p>
    <w:p w14:paraId="56FA347E" w14:textId="77777777" w:rsidR="00B724DA" w:rsidRPr="006A0A5E" w:rsidRDefault="00503916">
      <w:pPr>
        <w:pStyle w:val="BodyText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4"/>
        </w:rPr>
        <w:t>Specifically,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  <w:spacing w:val="-4"/>
        </w:rPr>
        <w:t>I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  <w:spacing w:val="-4"/>
        </w:rPr>
        <w:t>ask</w:t>
      </w:r>
      <w:r w:rsidRPr="006A0A5E">
        <w:rPr>
          <w:rFonts w:ascii="Helvetica" w:hAnsi="Helvetica"/>
          <w:spacing w:val="-9"/>
        </w:rPr>
        <w:t xml:space="preserve"> </w:t>
      </w:r>
      <w:r w:rsidRPr="006A0A5E">
        <w:rPr>
          <w:rFonts w:ascii="Helvetica" w:hAnsi="Helvetica"/>
          <w:spacing w:val="-4"/>
        </w:rPr>
        <w:t>you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  <w:spacing w:val="-5"/>
        </w:rPr>
        <w:t>to:</w:t>
      </w:r>
    </w:p>
    <w:p w14:paraId="57BCA934" w14:textId="77777777" w:rsidR="00B724DA" w:rsidRPr="006A0A5E" w:rsidRDefault="00503916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before="27" w:line="266" w:lineRule="auto"/>
        <w:ind w:right="119"/>
        <w:rPr>
          <w:rFonts w:ascii="Helvetica" w:hAnsi="Helvetica"/>
        </w:rPr>
      </w:pPr>
      <w:r w:rsidRPr="006A0A5E">
        <w:rPr>
          <w:rFonts w:ascii="Helvetica" w:hAnsi="Helvetica"/>
        </w:rPr>
        <w:t>Increase access to fresh fruits and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vegetables by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increasing support for</w:t>
      </w:r>
      <w:r w:rsidRPr="006A0A5E">
        <w:rPr>
          <w:rFonts w:ascii="Helvetica" w:hAnsi="Helvetica"/>
          <w:spacing w:val="-3"/>
        </w:rPr>
        <w:t xml:space="preserve"> </w:t>
      </w:r>
      <w:r w:rsidRPr="006A0A5E">
        <w:rPr>
          <w:rFonts w:ascii="Helvetica" w:hAnsi="Helvetica"/>
        </w:rPr>
        <w:t>produce-specific Supplemental Nutrition Assistance Program (SNAP) benefits in the Gus Schumacher Nutrition Incentive Program (</w:t>
      </w:r>
      <w:proofErr w:type="spellStart"/>
      <w:r w:rsidRPr="006A0A5E">
        <w:rPr>
          <w:rFonts w:ascii="Helvetica" w:hAnsi="Helvetica"/>
        </w:rPr>
        <w:t>GusNIP</w:t>
      </w:r>
      <w:proofErr w:type="spellEnd"/>
      <w:r w:rsidRPr="006A0A5E">
        <w:rPr>
          <w:rFonts w:ascii="Helvetica" w:hAnsi="Helvetica"/>
        </w:rPr>
        <w:t>).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This provides resources on top of monthly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SNAP benefits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the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purchase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fresh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fruits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vegetables,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primarily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at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farmers’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markets,</w:t>
      </w:r>
      <w:r w:rsidRPr="006A0A5E">
        <w:rPr>
          <w:rFonts w:ascii="Helvetica" w:hAnsi="Helvetica"/>
          <w:spacing w:val="-7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4"/>
        </w:rPr>
        <w:t xml:space="preserve"> </w:t>
      </w:r>
      <w:r w:rsidRPr="006A0A5E">
        <w:rPr>
          <w:rFonts w:ascii="Helvetica" w:hAnsi="Helvetica"/>
        </w:rPr>
        <w:t>a limited number of households.</w:t>
      </w:r>
    </w:p>
    <w:p w14:paraId="7BB40B26" w14:textId="77777777" w:rsidR="00B724DA" w:rsidRPr="006A0A5E" w:rsidRDefault="00503916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66" w:lineRule="auto"/>
        <w:ind w:right="112"/>
        <w:rPr>
          <w:rFonts w:ascii="Helvetica" w:hAnsi="Helvetica"/>
        </w:rPr>
      </w:pPr>
      <w:r w:rsidRPr="006A0A5E">
        <w:rPr>
          <w:rFonts w:ascii="Helvetica" w:hAnsi="Helvetica"/>
        </w:rPr>
        <w:t>Eliminate barriers to SNAP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"/>
        </w:rPr>
        <w:t xml:space="preserve"> </w:t>
      </w:r>
      <w:r w:rsidRPr="006A0A5E">
        <w:rPr>
          <w:rFonts w:ascii="Helvetica" w:hAnsi="Helvetica"/>
        </w:rPr>
        <w:t>marginalized populations, including ending the ban on former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drug offenders, eliminating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work requirements for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 xml:space="preserve">college students, and permitting indigenous communities to administer SNAP and other federal nutrition programs on </w:t>
      </w:r>
      <w:r w:rsidRPr="006A0A5E">
        <w:rPr>
          <w:rFonts w:ascii="Helvetica" w:hAnsi="Helvetica"/>
          <w:spacing w:val="-2"/>
        </w:rPr>
        <w:t>reservations.</w:t>
      </w:r>
    </w:p>
    <w:p w14:paraId="451CBA26" w14:textId="77777777" w:rsidR="00B724DA" w:rsidRPr="006A0A5E" w:rsidRDefault="00503916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66" w:lineRule="auto"/>
        <w:ind w:right="170"/>
        <w:rPr>
          <w:rFonts w:ascii="Helvetica" w:hAnsi="Helvetica"/>
        </w:rPr>
      </w:pPr>
      <w:r w:rsidRPr="006A0A5E">
        <w:rPr>
          <w:rFonts w:ascii="Helvetica" w:hAnsi="Helvetica"/>
        </w:rPr>
        <w:t>Keep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out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landfills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increasing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post-harvest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recovery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efforts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and addressing the threat to food security posed by extreme weather.</w:t>
      </w:r>
    </w:p>
    <w:p w14:paraId="7A1E1BB1" w14:textId="77777777" w:rsidR="00B724DA" w:rsidRPr="006A0A5E" w:rsidRDefault="00503916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51" w:lineRule="exact"/>
        <w:ind w:hanging="361"/>
        <w:rPr>
          <w:rFonts w:ascii="Helvetica" w:hAnsi="Helvetica"/>
        </w:rPr>
      </w:pP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funding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3"/>
        </w:rPr>
        <w:t xml:space="preserve"> </w:t>
      </w:r>
      <w:r w:rsidRPr="006A0A5E">
        <w:rPr>
          <w:rFonts w:ascii="Helvetica" w:hAnsi="Helvetica"/>
        </w:rPr>
        <w:t>international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aid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programs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such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as</w:t>
      </w:r>
      <w:r w:rsidRPr="006A0A5E">
        <w:rPr>
          <w:rFonts w:ascii="Helvetica" w:hAnsi="Helvetica"/>
          <w:spacing w:val="-6"/>
        </w:rPr>
        <w:t xml:space="preserve"> </w:t>
      </w:r>
      <w:r w:rsidRPr="006A0A5E">
        <w:rPr>
          <w:rFonts w:ascii="Helvetica" w:hAnsi="Helvetica"/>
        </w:rPr>
        <w:t>Food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3"/>
        </w:rPr>
        <w:t xml:space="preserve"> </w:t>
      </w:r>
      <w:r w:rsidRPr="006A0A5E">
        <w:rPr>
          <w:rFonts w:ascii="Helvetica" w:hAnsi="Helvetica"/>
          <w:spacing w:val="-2"/>
        </w:rPr>
        <w:t>Peace.</w:t>
      </w:r>
    </w:p>
    <w:p w14:paraId="701957F9" w14:textId="77777777" w:rsidR="00B724DA" w:rsidRPr="006A0A5E" w:rsidRDefault="00B724DA">
      <w:pPr>
        <w:pStyle w:val="BodyText"/>
        <w:spacing w:before="1"/>
        <w:rPr>
          <w:rFonts w:ascii="Helvetica" w:hAnsi="Helvetica"/>
          <w:sz w:val="26"/>
        </w:rPr>
      </w:pPr>
    </w:p>
    <w:p w14:paraId="1750E345" w14:textId="77777777" w:rsidR="00B724DA" w:rsidRPr="006A0A5E" w:rsidRDefault="00503916">
      <w:pPr>
        <w:pStyle w:val="BodyText"/>
        <w:spacing w:line="266" w:lineRule="auto"/>
        <w:ind w:left="111" w:right="420"/>
        <w:jc w:val="both"/>
        <w:rPr>
          <w:rFonts w:ascii="Helvetica" w:hAnsi="Helvetica"/>
        </w:rPr>
      </w:pPr>
      <w:r w:rsidRPr="006A0A5E">
        <w:rPr>
          <w:rFonts w:ascii="Helvetica" w:hAnsi="Helvetica"/>
        </w:rPr>
        <w:t>As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person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of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faith,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I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am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moved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help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and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advocate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for</w:t>
      </w:r>
      <w:r w:rsidRPr="006A0A5E">
        <w:rPr>
          <w:rFonts w:ascii="Helvetica" w:hAnsi="Helvetica"/>
          <w:spacing w:val="-12"/>
        </w:rPr>
        <w:t xml:space="preserve"> </w:t>
      </w:r>
      <w:r w:rsidRPr="006A0A5E">
        <w:rPr>
          <w:rFonts w:ascii="Helvetica" w:hAnsi="Helvetica"/>
        </w:rPr>
        <w:t>people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experiencing</w:t>
      </w:r>
      <w:r w:rsidRPr="006A0A5E">
        <w:rPr>
          <w:rFonts w:ascii="Helvetica" w:hAnsi="Helvetica"/>
          <w:spacing w:val="-5"/>
        </w:rPr>
        <w:t xml:space="preserve"> </w:t>
      </w:r>
      <w:r w:rsidRPr="006A0A5E">
        <w:rPr>
          <w:rFonts w:ascii="Helvetica" w:hAnsi="Helvetica"/>
        </w:rPr>
        <w:t>hunger</w:t>
      </w:r>
      <w:r w:rsidRPr="006A0A5E">
        <w:rPr>
          <w:rFonts w:ascii="Helvetica" w:hAnsi="Helvetica"/>
          <w:spacing w:val="-12"/>
        </w:rPr>
        <w:t xml:space="preserve"> </w:t>
      </w:r>
      <w:r w:rsidRPr="006A0A5E">
        <w:rPr>
          <w:rFonts w:ascii="Helvetica" w:hAnsi="Helvetica"/>
        </w:rPr>
        <w:t>and poverty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–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no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matter</w:t>
      </w:r>
      <w:r w:rsidRPr="006A0A5E">
        <w:rPr>
          <w:rFonts w:ascii="Helvetica" w:hAnsi="Helvetica"/>
          <w:spacing w:val="-16"/>
        </w:rPr>
        <w:t xml:space="preserve"> </w:t>
      </w:r>
      <w:r w:rsidRPr="006A0A5E">
        <w:rPr>
          <w:rFonts w:ascii="Helvetica" w:hAnsi="Helvetica"/>
        </w:rPr>
        <w:t>where</w:t>
      </w:r>
      <w:r w:rsidRPr="006A0A5E">
        <w:rPr>
          <w:rFonts w:ascii="Helvetica" w:hAnsi="Helvetica"/>
          <w:spacing w:val="-1"/>
        </w:rPr>
        <w:t xml:space="preserve"> </w:t>
      </w:r>
      <w:r w:rsidRPr="006A0A5E">
        <w:rPr>
          <w:rFonts w:ascii="Helvetica" w:hAnsi="Helvetica"/>
        </w:rPr>
        <w:t>they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live.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This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is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why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I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urge</w:t>
      </w:r>
      <w:r w:rsidRPr="006A0A5E">
        <w:rPr>
          <w:rFonts w:ascii="Helvetica" w:hAnsi="Helvetica"/>
          <w:spacing w:val="-10"/>
        </w:rPr>
        <w:t xml:space="preserve"> </w:t>
      </w:r>
      <w:r w:rsidRPr="006A0A5E">
        <w:rPr>
          <w:rFonts w:ascii="Helvetica" w:hAnsi="Helvetica"/>
        </w:rPr>
        <w:t>you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to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support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a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farm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bill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that</w:t>
      </w:r>
      <w:r w:rsidRPr="006A0A5E">
        <w:rPr>
          <w:rFonts w:ascii="Helvetica" w:hAnsi="Helvetica"/>
          <w:spacing w:val="-2"/>
        </w:rPr>
        <w:t xml:space="preserve"> </w:t>
      </w:r>
      <w:r w:rsidRPr="006A0A5E">
        <w:rPr>
          <w:rFonts w:ascii="Helvetica" w:hAnsi="Helvetica"/>
        </w:rPr>
        <w:t>builds healthy, equitable, and sustainable food systems.</w:t>
      </w:r>
    </w:p>
    <w:p w14:paraId="152B92A1" w14:textId="77777777" w:rsidR="00B724DA" w:rsidRPr="006A0A5E" w:rsidRDefault="00B724DA">
      <w:pPr>
        <w:pStyle w:val="BodyText"/>
        <w:spacing w:before="2"/>
        <w:rPr>
          <w:rFonts w:ascii="Helvetica" w:hAnsi="Helvetica"/>
          <w:sz w:val="24"/>
        </w:rPr>
      </w:pPr>
    </w:p>
    <w:p w14:paraId="43A4E5AF" w14:textId="77777777" w:rsidR="00B724DA" w:rsidRPr="006A0A5E" w:rsidRDefault="00503916">
      <w:pPr>
        <w:pStyle w:val="BodyText"/>
        <w:ind w:left="111"/>
        <w:rPr>
          <w:rFonts w:ascii="Helvetica" w:hAnsi="Helvetica"/>
        </w:rPr>
      </w:pPr>
      <w:r w:rsidRPr="006A0A5E">
        <w:rPr>
          <w:rFonts w:ascii="Helvetica" w:hAnsi="Helvetica"/>
          <w:spacing w:val="-2"/>
        </w:rPr>
        <w:t>Sincerely,</w:t>
      </w:r>
    </w:p>
    <w:p w14:paraId="280C3115" w14:textId="77777777" w:rsidR="00B724DA" w:rsidRPr="006A0A5E" w:rsidRDefault="00B724DA">
      <w:pPr>
        <w:pStyle w:val="BodyText"/>
        <w:spacing w:before="8"/>
        <w:rPr>
          <w:rFonts w:ascii="Helvetica" w:hAnsi="Helvetica"/>
          <w:sz w:val="26"/>
        </w:rPr>
      </w:pPr>
    </w:p>
    <w:p w14:paraId="76C3C98B" w14:textId="77777777" w:rsidR="00B724DA" w:rsidRPr="00BC4D08" w:rsidRDefault="00503916" w:rsidP="00910EF8">
      <w:pPr>
        <w:pStyle w:val="BodyText"/>
        <w:spacing w:line="266" w:lineRule="auto"/>
        <w:ind w:left="111" w:right="7760"/>
        <w:rPr>
          <w:rFonts w:ascii="Helvetica" w:hAnsi="Helvetica"/>
          <w:sz w:val="20"/>
        </w:rPr>
      </w:pPr>
      <w:r w:rsidRPr="00146B76">
        <w:rPr>
          <w:rFonts w:ascii="Helvetica" w:hAnsi="Helvetica"/>
          <w:highlight w:val="yellow"/>
        </w:rPr>
        <w:t>[Your</w:t>
      </w:r>
      <w:r w:rsidRPr="00146B76">
        <w:rPr>
          <w:rFonts w:ascii="Helvetica" w:hAnsi="Helvetica"/>
          <w:spacing w:val="-12"/>
          <w:highlight w:val="yellow"/>
        </w:rPr>
        <w:t xml:space="preserve"> </w:t>
      </w:r>
      <w:r w:rsidRPr="00146B76">
        <w:rPr>
          <w:rFonts w:ascii="Helvetica" w:hAnsi="Helvetica"/>
          <w:highlight w:val="yellow"/>
        </w:rPr>
        <w:t xml:space="preserve">name] </w:t>
      </w:r>
      <w:r w:rsidRPr="00146B76">
        <w:rPr>
          <w:rFonts w:ascii="Helvetica" w:hAnsi="Helvetica"/>
          <w:spacing w:val="-2"/>
          <w:highlight w:val="yellow"/>
        </w:rPr>
        <w:t>[Your</w:t>
      </w:r>
      <w:r w:rsidRPr="00146B76">
        <w:rPr>
          <w:rFonts w:ascii="Helvetica" w:hAnsi="Helvetica"/>
          <w:spacing w:val="-16"/>
          <w:highlight w:val="yellow"/>
        </w:rPr>
        <w:t xml:space="preserve"> </w:t>
      </w:r>
      <w:r w:rsidRPr="00146B76">
        <w:rPr>
          <w:rFonts w:ascii="Helvetica" w:hAnsi="Helvetica"/>
          <w:spacing w:val="-2"/>
          <w:highlight w:val="yellow"/>
        </w:rPr>
        <w:t>address]</w:t>
      </w:r>
    </w:p>
    <w:p w14:paraId="0A52CFA0" w14:textId="53498F95" w:rsidR="00B724DA" w:rsidRPr="002A720B" w:rsidRDefault="00456487" w:rsidP="002A720B">
      <w:pPr>
        <w:tabs>
          <w:tab w:val="left" w:pos="1571"/>
        </w:tabs>
        <w:spacing w:line="192" w:lineRule="auto"/>
        <w:ind w:right="863"/>
        <w:rPr>
          <w:rFonts w:ascii="Helvetica" w:hAnsi="Helvetica"/>
          <w:b/>
          <w:sz w:val="24"/>
        </w:rPr>
      </w:pPr>
      <w:r w:rsidRPr="00BC4D08">
        <w:rPr>
          <w:rFonts w:ascii="Helvetica" w:hAnsi="Helvetica"/>
          <w:b/>
          <w:color w:val="FFFFFF"/>
          <w:sz w:val="24"/>
          <w:u w:val="single" w:color="FFFFFF"/>
        </w:rPr>
        <w:t>ck here.</w:t>
      </w:r>
    </w:p>
    <w:sectPr w:rsidR="00B724DA" w:rsidRPr="002A720B">
      <w:pgSz w:w="12240" w:h="15840"/>
      <w:pgMar w:top="1640" w:right="1580" w:bottom="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3DAE"/>
    <w:multiLevelType w:val="hybridMultilevel"/>
    <w:tmpl w:val="0A4A32FA"/>
    <w:lvl w:ilvl="0" w:tplc="1D4C317A">
      <w:numFmt w:val="bullet"/>
      <w:lvlText w:val="•"/>
      <w:lvlJc w:val="left"/>
      <w:pPr>
        <w:ind w:left="471" w:hanging="360"/>
      </w:pPr>
      <w:rPr>
        <w:rFonts w:ascii="Arial" w:eastAsia="Arial" w:hAnsi="Arial" w:cs="Arial" w:hint="default"/>
        <w:b w:val="0"/>
        <w:bCs w:val="0"/>
        <w:i w:val="0"/>
        <w:iCs w:val="0"/>
        <w:w w:val="125"/>
        <w:sz w:val="22"/>
        <w:szCs w:val="22"/>
        <w:lang w:val="en-US" w:eastAsia="en-US" w:bidi="ar-SA"/>
      </w:rPr>
    </w:lvl>
    <w:lvl w:ilvl="1" w:tplc="7C82ED7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48E0419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3" w:tplc="5DCA803C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4" w:tplc="FFE822EE">
      <w:numFmt w:val="bullet"/>
      <w:lvlText w:val="•"/>
      <w:lvlJc w:val="left"/>
      <w:pPr>
        <w:ind w:left="4000" w:hanging="360"/>
      </w:pPr>
      <w:rPr>
        <w:rFonts w:hint="default"/>
        <w:lang w:val="en-US" w:eastAsia="en-US" w:bidi="ar-SA"/>
      </w:rPr>
    </w:lvl>
    <w:lvl w:ilvl="5" w:tplc="4FACFA5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6" w:tplc="DB60B00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 w:tplc="77AEBA76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8" w:tplc="C194C8A8">
      <w:numFmt w:val="bullet"/>
      <w:lvlText w:val="•"/>
      <w:lvlJc w:val="left"/>
      <w:pPr>
        <w:ind w:left="75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6B16C99"/>
    <w:multiLevelType w:val="hybridMultilevel"/>
    <w:tmpl w:val="DE04EF50"/>
    <w:lvl w:ilvl="0" w:tplc="749603F6">
      <w:start w:val="1"/>
      <w:numFmt w:val="decimal"/>
      <w:lvlText w:val="%1."/>
      <w:lvlJc w:val="left"/>
      <w:pPr>
        <w:ind w:left="1563" w:hanging="568"/>
      </w:pPr>
      <w:rPr>
        <w:rFonts w:ascii="Helvetica" w:eastAsia="Arial-BoldItalicMT" w:hAnsi="Helvetica" w:cs="Arial-BoldItalicMT" w:hint="default"/>
        <w:b/>
        <w:bCs/>
        <w:i w:val="0"/>
        <w:iCs w:val="0"/>
        <w:color w:val="FFFFFF"/>
        <w:w w:val="85"/>
        <w:position w:val="-1"/>
        <w:sz w:val="48"/>
        <w:szCs w:val="48"/>
        <w:lang w:val="en-US" w:eastAsia="en-US" w:bidi="ar-SA"/>
      </w:rPr>
    </w:lvl>
    <w:lvl w:ilvl="1" w:tplc="A22E2856">
      <w:numFmt w:val="bullet"/>
      <w:lvlText w:val="•"/>
      <w:lvlJc w:val="left"/>
      <w:pPr>
        <w:ind w:left="1923" w:hanging="360"/>
      </w:pPr>
      <w:rPr>
        <w:rFonts w:ascii="Arial" w:eastAsia="Arial" w:hAnsi="Arial" w:cs="Arial" w:hint="default"/>
        <w:b w:val="0"/>
        <w:bCs w:val="0"/>
        <w:i w:val="0"/>
        <w:iCs w:val="0"/>
        <w:color w:val="FFFFFF"/>
        <w:w w:val="125"/>
        <w:sz w:val="22"/>
        <w:szCs w:val="22"/>
        <w:lang w:val="en-US" w:eastAsia="en-US" w:bidi="ar-SA"/>
      </w:rPr>
    </w:lvl>
    <w:lvl w:ilvl="2" w:tplc="BED2F38A">
      <w:numFmt w:val="bullet"/>
      <w:lvlText w:val="•"/>
      <w:lvlJc w:val="left"/>
      <w:pPr>
        <w:ind w:left="2737" w:hanging="360"/>
      </w:pPr>
      <w:rPr>
        <w:rFonts w:hint="default"/>
        <w:lang w:val="en-US" w:eastAsia="en-US" w:bidi="ar-SA"/>
      </w:rPr>
    </w:lvl>
    <w:lvl w:ilvl="3" w:tplc="A8CE820A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2C66AC76">
      <w:numFmt w:val="bullet"/>
      <w:lvlText w:val="•"/>
      <w:lvlJc w:val="left"/>
      <w:pPr>
        <w:ind w:left="4373" w:hanging="360"/>
      </w:pPr>
      <w:rPr>
        <w:rFonts w:hint="default"/>
        <w:lang w:val="en-US" w:eastAsia="en-US" w:bidi="ar-SA"/>
      </w:rPr>
    </w:lvl>
    <w:lvl w:ilvl="5" w:tplc="C2C8EE42">
      <w:numFmt w:val="bullet"/>
      <w:lvlText w:val="•"/>
      <w:lvlJc w:val="left"/>
      <w:pPr>
        <w:ind w:left="5191" w:hanging="360"/>
      </w:pPr>
      <w:rPr>
        <w:rFonts w:hint="default"/>
        <w:lang w:val="en-US" w:eastAsia="en-US" w:bidi="ar-SA"/>
      </w:rPr>
    </w:lvl>
    <w:lvl w:ilvl="6" w:tplc="005063C8">
      <w:numFmt w:val="bullet"/>
      <w:lvlText w:val="•"/>
      <w:lvlJc w:val="left"/>
      <w:pPr>
        <w:ind w:left="6008" w:hanging="360"/>
      </w:pPr>
      <w:rPr>
        <w:rFonts w:hint="default"/>
        <w:lang w:val="en-US" w:eastAsia="en-US" w:bidi="ar-SA"/>
      </w:rPr>
    </w:lvl>
    <w:lvl w:ilvl="7" w:tplc="4BD0BE6C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A8D0C2EE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</w:abstractNum>
  <w:num w:numId="1" w16cid:durableId="1741709534">
    <w:abstractNumId w:val="1"/>
  </w:num>
  <w:num w:numId="2" w16cid:durableId="170612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DA"/>
    <w:rsid w:val="00146B76"/>
    <w:rsid w:val="002A720B"/>
    <w:rsid w:val="002B6703"/>
    <w:rsid w:val="003C74E9"/>
    <w:rsid w:val="00456487"/>
    <w:rsid w:val="00503916"/>
    <w:rsid w:val="00691AF4"/>
    <w:rsid w:val="006A0A5E"/>
    <w:rsid w:val="007C68D4"/>
    <w:rsid w:val="00910EF8"/>
    <w:rsid w:val="00930E66"/>
    <w:rsid w:val="009333B8"/>
    <w:rsid w:val="00A54751"/>
    <w:rsid w:val="00A567E7"/>
    <w:rsid w:val="00A9744B"/>
    <w:rsid w:val="00B724DA"/>
    <w:rsid w:val="00BC4D08"/>
    <w:rsid w:val="00D15A2A"/>
    <w:rsid w:val="00D163AA"/>
    <w:rsid w:val="00E3076C"/>
    <w:rsid w:val="00E45E89"/>
    <w:rsid w:val="00E517DE"/>
    <w:rsid w:val="00F43818"/>
    <w:rsid w:val="00F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16436"/>
  <w15:docId w15:val="{A5BBB945-B9DF-F04D-94BE-D8041FE3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5"/>
      <w:ind w:left="2742" w:right="2542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 Sample Letter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 Sample Letter</dc:title>
  <dc:creator>Jackie Putt</dc:creator>
  <cp:lastModifiedBy>Jackie Putt</cp:lastModifiedBy>
  <cp:revision>13</cp:revision>
  <cp:lastPrinted>2023-05-14T06:26:00Z</cp:lastPrinted>
  <dcterms:created xsi:type="dcterms:W3CDTF">2023-05-14T06:55:00Z</dcterms:created>
  <dcterms:modified xsi:type="dcterms:W3CDTF">2023-05-16T22:50:00Z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(Macintosh)</vt:lpwstr>
  </property>
  <property fmtid="{D5CDD505-2E9C-101B-9397-08002B2CF9AE}" pid="4" name="CreatorVersion">
    <vt:lpwstr>21.0.0</vt:lpwstr>
  </property>
  <property fmtid="{D5CDD505-2E9C-101B-9397-08002B2CF9AE}" pid="5" name="LastSaved">
    <vt:filetime>2023-02-08T00:00:00Z</vt:filetime>
  </property>
  <property fmtid="{D5CDD505-2E9C-101B-9397-08002B2CF9AE}" pid="6" name="Producer">
    <vt:lpwstr>Adobe PDF library 16.07</vt:lpwstr>
  </property>
</Properties>
</file>